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E79D2" w14:textId="26DCE4B4" w:rsidR="009F754D" w:rsidRDefault="009F754D" w:rsidP="009F754D">
      <w:pPr>
        <w:spacing w:before="100" w:beforeAutospacing="1" w:after="100" w:afterAutospacing="1" w:line="240" w:lineRule="auto"/>
        <w:rPr>
          <w:rFonts w:ascii="Times New Roman" w:eastAsia="Times New Roman" w:hAnsi="Times New Roman" w:cs="Times New Roman"/>
          <w:kern w:val="0"/>
          <w:lang w:eastAsia="cs-CZ"/>
          <w14:ligatures w14:val="none"/>
        </w:rPr>
      </w:pPr>
      <w:proofErr w:type="gramStart"/>
      <w:r>
        <w:rPr>
          <w:rStyle w:val="Siln"/>
          <w:u w:val="single"/>
        </w:rPr>
        <w:t>INFORMACE  O</w:t>
      </w:r>
      <w:proofErr w:type="gramEnd"/>
      <w:r>
        <w:rPr>
          <w:rStyle w:val="Siln"/>
          <w:u w:val="single"/>
        </w:rPr>
        <w:t>  ODPADOVÉM  HOSPODÁŘSTVÍ  OBCE  PÍŠŤANY  ZA  ROK  2023 </w:t>
      </w:r>
    </w:p>
    <w:p w14:paraId="5C9EF81D" w14:textId="610AE2DF"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Dle § 60 odst. 4 zák. o odpadech má obec povinnost nejméně jednou ročně informovat o způsobech a rozsahu odděleného soustřeďování komunálního odpadu, využití a odstranění komunálního odpadu a o možnostech prevence a minimalizace vzniku komunálního odpadu. Nejméně jednou ročně obec zveřejní způsobem umožňujícím dálkový přístup Kvalifikované výsledky odpadového hospodářství obce včetně nákladů na provoz obecního systému. Obec má povinnost sledovat plnění závazného zákonného cíle v oblasti třídění komunálních odpadů. O plnění cíle by měla rovněž informovat své občany.</w:t>
      </w:r>
    </w:p>
    <w:p w14:paraId="59A158E9"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Způsob nakládání s odpadem:</w:t>
      </w:r>
    </w:p>
    <w:p w14:paraId="1DDCBD76"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Odpad, který nemůžeme třídit ani nepatří na mobilní sběr v obci, vynášíme do nádoby na komunální odpad. Nádobu na komunální odpad by měl vlastnit každý občan a má ji tedy umístěnou u místa svého bydliště.</w:t>
      </w:r>
    </w:p>
    <w:p w14:paraId="385D110A"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Tříděný odpad umístíme do příslušných kontejnerů.</w:t>
      </w:r>
    </w:p>
    <w:p w14:paraId="656376C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PLAST</w:t>
      </w:r>
    </w:p>
    <w:p w14:paraId="33D1DCA9"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Umístění: před budovou obecního úřadu, na návsi u víceúčelového hřiště, u hlavní silnice v Nových Píšťanech.</w:t>
      </w:r>
    </w:p>
    <w:p w14:paraId="150B03BB"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gramStart"/>
      <w:r w:rsidRPr="009F754D">
        <w:rPr>
          <w:rFonts w:ascii="Times New Roman" w:eastAsia="Times New Roman" w:hAnsi="Times New Roman" w:cs="Times New Roman"/>
          <w:kern w:val="0"/>
          <w:lang w:eastAsia="cs-CZ"/>
          <w14:ligatures w14:val="none"/>
        </w:rPr>
        <w:t>Co?:</w:t>
      </w:r>
      <w:proofErr w:type="gramEnd"/>
      <w:r w:rsidRPr="009F754D">
        <w:rPr>
          <w:rFonts w:ascii="Times New Roman" w:eastAsia="Times New Roman" w:hAnsi="Times New Roman" w:cs="Times New Roman"/>
          <w:kern w:val="0"/>
          <w:lang w:eastAsia="cs-CZ"/>
          <w14:ligatures w14:val="none"/>
        </w:rPr>
        <w:t xml:space="preserve"> plastové nádoby, PET láhve, plechovky, polystyren, plastové krabičky..</w:t>
      </w:r>
    </w:p>
    <w:p w14:paraId="629AE995"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Pokud to jde vždy sešlápnout= více místa v kontejneru</w:t>
      </w:r>
    </w:p>
    <w:p w14:paraId="6BFFF25C"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PAPÍR</w:t>
      </w:r>
    </w:p>
    <w:p w14:paraId="5501AF94"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spellStart"/>
      <w:r w:rsidRPr="009F754D">
        <w:rPr>
          <w:rFonts w:ascii="Times New Roman" w:eastAsia="Times New Roman" w:hAnsi="Times New Roman" w:cs="Times New Roman"/>
          <w:kern w:val="0"/>
          <w:lang w:eastAsia="cs-CZ"/>
          <w14:ligatures w14:val="none"/>
        </w:rPr>
        <w:t>Úmístění</w:t>
      </w:r>
      <w:proofErr w:type="spellEnd"/>
      <w:r w:rsidRPr="009F754D">
        <w:rPr>
          <w:rFonts w:ascii="Times New Roman" w:eastAsia="Times New Roman" w:hAnsi="Times New Roman" w:cs="Times New Roman"/>
          <w:kern w:val="0"/>
          <w:lang w:eastAsia="cs-CZ"/>
          <w14:ligatures w14:val="none"/>
        </w:rPr>
        <w:t>: před budovou obecního úřadu, na návsi u víceúčelového hřiště, u hlavní silnice v Nových Píšťanech.</w:t>
      </w:r>
    </w:p>
    <w:p w14:paraId="3CB999DB"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gramStart"/>
      <w:r w:rsidRPr="009F754D">
        <w:rPr>
          <w:rFonts w:ascii="Times New Roman" w:eastAsia="Times New Roman" w:hAnsi="Times New Roman" w:cs="Times New Roman"/>
          <w:kern w:val="0"/>
          <w:lang w:eastAsia="cs-CZ"/>
          <w14:ligatures w14:val="none"/>
        </w:rPr>
        <w:t>Co?:</w:t>
      </w:r>
      <w:proofErr w:type="gramEnd"/>
      <w:r w:rsidRPr="009F754D">
        <w:rPr>
          <w:rFonts w:ascii="Times New Roman" w:eastAsia="Times New Roman" w:hAnsi="Times New Roman" w:cs="Times New Roman"/>
          <w:kern w:val="0"/>
          <w:lang w:eastAsia="cs-CZ"/>
          <w14:ligatures w14:val="none"/>
        </w:rPr>
        <w:t xml:space="preserve"> papírové krabice, časopisy, noviny, papírové obaly, kancelářský papír..</w:t>
      </w:r>
    </w:p>
    <w:p w14:paraId="37503F46"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Vždy rozložené= více místa v kontejneru</w:t>
      </w:r>
    </w:p>
    <w:p w14:paraId="1C983CAB"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SKLO</w:t>
      </w:r>
    </w:p>
    <w:p w14:paraId="175C369A"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spellStart"/>
      <w:r w:rsidRPr="009F754D">
        <w:rPr>
          <w:rFonts w:ascii="Times New Roman" w:eastAsia="Times New Roman" w:hAnsi="Times New Roman" w:cs="Times New Roman"/>
          <w:kern w:val="0"/>
          <w:lang w:eastAsia="cs-CZ"/>
          <w14:ligatures w14:val="none"/>
        </w:rPr>
        <w:t>Úmístění</w:t>
      </w:r>
      <w:proofErr w:type="spellEnd"/>
      <w:r w:rsidRPr="009F754D">
        <w:rPr>
          <w:rFonts w:ascii="Times New Roman" w:eastAsia="Times New Roman" w:hAnsi="Times New Roman" w:cs="Times New Roman"/>
          <w:kern w:val="0"/>
          <w:lang w:eastAsia="cs-CZ"/>
          <w14:ligatures w14:val="none"/>
        </w:rPr>
        <w:t>: před budovou obecního úřadu, na návsi u víceúčelového hřiště, u hlavní silnice v Nových Píšťanech.</w:t>
      </w:r>
    </w:p>
    <w:p w14:paraId="47A77A8D"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gramStart"/>
      <w:r w:rsidRPr="009F754D">
        <w:rPr>
          <w:rFonts w:ascii="Times New Roman" w:eastAsia="Times New Roman" w:hAnsi="Times New Roman" w:cs="Times New Roman"/>
          <w:kern w:val="0"/>
          <w:lang w:eastAsia="cs-CZ"/>
          <w14:ligatures w14:val="none"/>
        </w:rPr>
        <w:t>Co?:</w:t>
      </w:r>
      <w:proofErr w:type="gramEnd"/>
      <w:r w:rsidRPr="009F754D">
        <w:rPr>
          <w:rFonts w:ascii="Times New Roman" w:eastAsia="Times New Roman" w:hAnsi="Times New Roman" w:cs="Times New Roman"/>
          <w:kern w:val="0"/>
          <w:lang w:eastAsia="cs-CZ"/>
          <w14:ligatures w14:val="none"/>
        </w:rPr>
        <w:t xml:space="preserve"> láhve od nápojů, skleněné nádoby, kusy skla</w:t>
      </w:r>
    </w:p>
    <w:p w14:paraId="7F154D6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OLEJE  </w:t>
      </w:r>
    </w:p>
    <w:p w14:paraId="6F488FD6"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spellStart"/>
      <w:r w:rsidRPr="009F754D">
        <w:rPr>
          <w:rFonts w:ascii="Times New Roman" w:eastAsia="Times New Roman" w:hAnsi="Times New Roman" w:cs="Times New Roman"/>
          <w:kern w:val="0"/>
          <w:lang w:eastAsia="cs-CZ"/>
          <w14:ligatures w14:val="none"/>
        </w:rPr>
        <w:t>Úmístění</w:t>
      </w:r>
      <w:proofErr w:type="spellEnd"/>
      <w:r w:rsidRPr="009F754D">
        <w:rPr>
          <w:rFonts w:ascii="Times New Roman" w:eastAsia="Times New Roman" w:hAnsi="Times New Roman" w:cs="Times New Roman"/>
          <w:kern w:val="0"/>
          <w:lang w:eastAsia="cs-CZ"/>
          <w14:ligatures w14:val="none"/>
        </w:rPr>
        <w:t>: před budovou obecního úřadu, </w:t>
      </w:r>
    </w:p>
    <w:p w14:paraId="4DC2EFF7"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r w:rsidRPr="009F754D">
        <w:rPr>
          <w:rFonts w:ascii="Segoe UI Symbol" w:eastAsia="Times New Roman" w:hAnsi="Segoe UI Symbol" w:cs="Segoe UI Symbol"/>
          <w:kern w:val="0"/>
          <w:lang w:eastAsia="cs-CZ"/>
          <w14:ligatures w14:val="none"/>
        </w:rPr>
        <w:t>➢</w:t>
      </w:r>
      <w:r w:rsidRPr="009F754D">
        <w:rPr>
          <w:rFonts w:ascii="Times New Roman" w:eastAsia="Times New Roman" w:hAnsi="Times New Roman" w:cs="Times New Roman"/>
          <w:kern w:val="0"/>
          <w:lang w:eastAsia="cs-CZ"/>
          <w14:ligatures w14:val="none"/>
        </w:rPr>
        <w:t xml:space="preserve"> </w:t>
      </w:r>
      <w:proofErr w:type="gramStart"/>
      <w:r w:rsidRPr="009F754D">
        <w:rPr>
          <w:rFonts w:ascii="Times New Roman" w:eastAsia="Times New Roman" w:hAnsi="Times New Roman" w:cs="Times New Roman"/>
          <w:kern w:val="0"/>
          <w:lang w:eastAsia="cs-CZ"/>
          <w14:ligatures w14:val="none"/>
        </w:rPr>
        <w:t>Co?:</w:t>
      </w:r>
      <w:proofErr w:type="gramEnd"/>
      <w:r w:rsidRPr="009F754D">
        <w:rPr>
          <w:rFonts w:ascii="Times New Roman" w:eastAsia="Times New Roman" w:hAnsi="Times New Roman" w:cs="Times New Roman"/>
          <w:kern w:val="0"/>
          <w:lang w:eastAsia="cs-CZ"/>
          <w14:ligatures w14:val="none"/>
        </w:rPr>
        <w:t xml:space="preserve"> jedlé tuky a oleje z kuchyně</w:t>
      </w:r>
    </w:p>
    <w:p w14:paraId="4A7CADD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Segoe UI Symbol" w:eastAsia="Times New Roman" w:hAnsi="Segoe UI Symbol" w:cs="Segoe UI Symbol"/>
          <w:kern w:val="0"/>
          <w:lang w:eastAsia="cs-CZ"/>
          <w14:ligatures w14:val="none"/>
        </w:rPr>
        <w:lastRenderedPageBreak/>
        <w:t>➢</w:t>
      </w:r>
      <w:r w:rsidRPr="009F754D">
        <w:rPr>
          <w:rFonts w:ascii="Times New Roman" w:eastAsia="Times New Roman" w:hAnsi="Times New Roman" w:cs="Times New Roman"/>
          <w:kern w:val="0"/>
          <w:lang w:eastAsia="cs-CZ"/>
          <w14:ligatures w14:val="none"/>
        </w:rPr>
        <w:t xml:space="preserve"> Vždy v uzavřené PET lahvi</w:t>
      </w:r>
    </w:p>
    <w:p w14:paraId="2C27275E"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KOVY </w:t>
      </w:r>
    </w:p>
    <w:p w14:paraId="751E1571"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proofErr w:type="gramStart"/>
      <w:r w:rsidRPr="009F754D">
        <w:rPr>
          <w:rFonts w:ascii="Times New Roman" w:eastAsia="Times New Roman" w:hAnsi="Times New Roman" w:cs="Times New Roman"/>
          <w:kern w:val="0"/>
          <w:lang w:eastAsia="cs-CZ"/>
          <w14:ligatures w14:val="none"/>
        </w:rPr>
        <w:t>Umístění:  na</w:t>
      </w:r>
      <w:proofErr w:type="gramEnd"/>
      <w:r w:rsidRPr="009F754D">
        <w:rPr>
          <w:rFonts w:ascii="Times New Roman" w:eastAsia="Times New Roman" w:hAnsi="Times New Roman" w:cs="Times New Roman"/>
          <w:kern w:val="0"/>
          <w:lang w:eastAsia="cs-CZ"/>
          <w14:ligatures w14:val="none"/>
        </w:rPr>
        <w:t> návsi u víceúčelového hřiště, u hlavní silnice v Nových Píšťanech.</w:t>
      </w:r>
    </w:p>
    <w:p w14:paraId="1E297728"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Co? plechovky, obaly s vnitřní stranou pokovenou…</w:t>
      </w:r>
    </w:p>
    <w:p w14:paraId="37CCEA9C"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p>
    <w:p w14:paraId="4B513B89"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TEXTIL</w:t>
      </w:r>
    </w:p>
    <w:p w14:paraId="0665E0F2"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Umístění: na návsi u víceúčelového hřiště, </w:t>
      </w:r>
    </w:p>
    <w:p w14:paraId="0D736627"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Co? použité oblečení…</w:t>
      </w:r>
    </w:p>
    <w:p w14:paraId="1F22AF86"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BIOODPAD:</w:t>
      </w:r>
    </w:p>
    <w:p w14:paraId="10B47ADA"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Umístění: u každého čísla popisného dle zájmu občanů</w:t>
      </w:r>
    </w:p>
    <w:p w14:paraId="76D9C87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Co? tráva, seno, obaly od </w:t>
      </w:r>
      <w:proofErr w:type="gramStart"/>
      <w:r w:rsidRPr="009F754D">
        <w:rPr>
          <w:rFonts w:ascii="Times New Roman" w:eastAsia="Times New Roman" w:hAnsi="Times New Roman" w:cs="Times New Roman"/>
          <w:kern w:val="0"/>
          <w:lang w:eastAsia="cs-CZ"/>
          <w14:ligatures w14:val="none"/>
        </w:rPr>
        <w:t>ovoce</w:t>
      </w:r>
      <w:proofErr w:type="gramEnd"/>
      <w:r w:rsidRPr="009F754D">
        <w:rPr>
          <w:rFonts w:ascii="Times New Roman" w:eastAsia="Times New Roman" w:hAnsi="Times New Roman" w:cs="Times New Roman"/>
          <w:kern w:val="0"/>
          <w:lang w:eastAsia="cs-CZ"/>
          <w14:ligatures w14:val="none"/>
        </w:rPr>
        <w:t xml:space="preserve"> popřípadě zeleniny</w:t>
      </w:r>
    </w:p>
    <w:p w14:paraId="1BED9F08"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p>
    <w:p w14:paraId="05FAC928"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b/>
          <w:bCs/>
          <w:kern w:val="0"/>
          <w:lang w:eastAsia="cs-CZ"/>
          <w14:ligatures w14:val="none"/>
        </w:rPr>
        <w:t xml:space="preserve">Šetrnost k přírodě </w:t>
      </w:r>
    </w:p>
    <w:p w14:paraId="0103AF72"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Přestože v ČR máme funkční odpadové hospodářství a jsme jednou z předních evropských zemí, která nejvíce odpad třídí, je v zájmu každého z nás pomoct zastavit tento dlouhotrvající celosvětový problém s odpadem. V dnešním světě je všeho přebytek, kde každý spotřebovává spoustu věcí, ať už se jedná o oblečení, spotřebiče či potraviny. Začít můžeme každý sám u sebe, a to například tím, že přestaneme používat nejen jednorázové plasty, ale plasty obecně, budeme uvážliví, zamyslíme se při koupi nové spotřební věci. Obce jsou základním článkem při nakládání s komunálními odpady. Je třeba monitorovat stav odpadového hospodářství na obecní úrovni, plnění cílů stanovených pro obce, zvyšovat osvětu a poskytovat dostatek informací občanům o odpadovém hospodářství. Za účelem zvýšení odděleného soustředění, třídění, využitelných a recyklovatelných složek komunálních odpadů a zlepšení nakládání s komunálními odpady v obcích je nutné intenzivně a opakovaně občany informovat a vzdělávat o nastavení a výsledcích obecního systému nakládání s komunálními odpady.</w:t>
      </w:r>
    </w:p>
    <w:p w14:paraId="056E4677"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b/>
          <w:bCs/>
          <w:kern w:val="0"/>
          <w:lang w:eastAsia="cs-CZ"/>
          <w14:ligatures w14:val="none"/>
        </w:rPr>
        <w:t>Obec je původcem komunálního odpadu od okamžiku, kdy osoba odloží odpad na místo obcí k tomuto účelu určenému</w:t>
      </w:r>
      <w:r w:rsidRPr="009F754D">
        <w:rPr>
          <w:rFonts w:ascii="Times New Roman" w:eastAsia="Times New Roman" w:hAnsi="Times New Roman" w:cs="Times New Roman"/>
          <w:kern w:val="0"/>
          <w:lang w:eastAsia="cs-CZ"/>
          <w14:ligatures w14:val="none"/>
        </w:rPr>
        <w:t>. Obec je povinna přebrat veškerý komunální odpad vznikající na jejím území </w:t>
      </w:r>
      <w:r w:rsidRPr="009F754D">
        <w:rPr>
          <w:rFonts w:ascii="Times New Roman" w:eastAsia="Times New Roman" w:hAnsi="Times New Roman" w:cs="Times New Roman"/>
          <w:b/>
          <w:bCs/>
          <w:kern w:val="0"/>
          <w:lang w:eastAsia="cs-CZ"/>
          <w14:ligatures w14:val="none"/>
        </w:rPr>
        <w:t>při činnosti nepodnikajících fyzických osob</w:t>
      </w:r>
      <w:r w:rsidRPr="009F754D">
        <w:rPr>
          <w:rFonts w:ascii="Times New Roman" w:eastAsia="Times New Roman" w:hAnsi="Times New Roman" w:cs="Times New Roman"/>
          <w:kern w:val="0"/>
          <w:lang w:eastAsia="cs-CZ"/>
          <w14:ligatures w14:val="none"/>
        </w:rPr>
        <w:t> a musí určit místa pro oddělené soustřeďování komunálního odpadu. Mezi odděleně soustřeďované složky komunálního odpadu patří nebezpečné odpady, papír, plasty, sklo, kovy, biologický odpad a jedlé oleje a tuky. Od 1. ledna 2025 také textil.</w:t>
      </w:r>
    </w:p>
    <w:p w14:paraId="7291F07C"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p>
    <w:p w14:paraId="63C3C5A8"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xml:space="preserve">Podle zákona č. 541/2020 Sb., o odpadech, je komunálním odpadem směsný a tříděný odpad z domácnosti, zejména papír a lepenka, sklo, kovy, plasty, biologický odpad, dřevo, textil, </w:t>
      </w:r>
      <w:r w:rsidRPr="009F754D">
        <w:rPr>
          <w:rFonts w:ascii="Times New Roman" w:eastAsia="Times New Roman" w:hAnsi="Times New Roman" w:cs="Times New Roman"/>
          <w:kern w:val="0"/>
          <w:lang w:eastAsia="cs-CZ"/>
          <w14:ligatures w14:val="none"/>
        </w:rPr>
        <w:lastRenderedPageBreak/>
        <w:t>obaly, odpadní elektrická a elektronická zařízení, odpadní baterie a akumulátory, a objemný odpad, zejména matrace a nábytek, a dále směsný odpad a tříděný odpad z jiných zdrojů, pokud je co do povahy a složení podobný odpadu z domácnosti. Komunální odpad nezahrnuje odpad z výroby, zemědělství, lesnictví, rybolovu, septiků, kanalizační sítě a čistíren odpadních vod, včetně kalů, vozidla na konci životnosti ani stavební a demoliční odpad.</w:t>
      </w:r>
    </w:p>
    <w:p w14:paraId="68829B51"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Je několik cest, jak produkovat odpadu méně. Například je to bezobalové nakupování, redukce odpadu, za druhé lze množství odpadu snížit tím, že některé produkty používáme déle (opětovné použití, půjčování, prodloužení životnosti) a za předcházení vzniku se považuje i domácí a komunitní kompostování, neboť v tomto případě se ničeho nezbavujeme (neboli odpad nevzniká, odpadá i jeho doprava). Samozřejmě je mnoho věcí, kterými můžete být šetrní k přírodě, a které záleží na každém z </w:t>
      </w:r>
      <w:proofErr w:type="gramStart"/>
      <w:r w:rsidRPr="009F754D">
        <w:rPr>
          <w:rFonts w:ascii="Times New Roman" w:eastAsia="Times New Roman" w:hAnsi="Times New Roman" w:cs="Times New Roman"/>
          <w:kern w:val="0"/>
          <w:lang w:eastAsia="cs-CZ"/>
          <w14:ligatures w14:val="none"/>
        </w:rPr>
        <w:t>nás….</w:t>
      </w:r>
      <w:proofErr w:type="gramEnd"/>
      <w:r w:rsidRPr="009F754D">
        <w:rPr>
          <w:rFonts w:ascii="Times New Roman" w:eastAsia="Times New Roman" w:hAnsi="Times New Roman" w:cs="Times New Roman"/>
          <w:kern w:val="0"/>
          <w:lang w:eastAsia="cs-CZ"/>
          <w14:ligatures w14:val="none"/>
        </w:rPr>
        <w:t>.</w:t>
      </w:r>
    </w:p>
    <w:p w14:paraId="758D51BB"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Předcházení vzniku odpadu se rozumí opatření přijatá předtím, než se movitá věc stane odpadem, která omezují nepříznivé dopady vzniklého odpadu na životní prostředí a zdraví lidí, omezují obsah nebezpečných látek v materiálech a výrobcích nebo omezují množství odpadu, a to i prostřednictvím opětovného použití výrobků nebo jejich částí k původnímu účelu nebo prodloužením životnosti výrobků. Prevence v odpadovém hospodářství by tak měla směřovat jednak ke snižování množství vznikajících odpadů, jednak ke snižování jejich nebezpečných vlastností, které mají, nepříznivý dopad na životní prostředí a zdraví obyvatel.</w:t>
      </w:r>
    </w:p>
    <w:p w14:paraId="498574E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Zákon č. 541/2020 Sb., o odpadech, stanovuje následující cíle pro komunální odpady:</w:t>
      </w:r>
    </w:p>
    <w:p w14:paraId="1FE3D45C" w14:textId="77777777" w:rsidR="009F754D" w:rsidRPr="009F754D" w:rsidRDefault="009F754D" w:rsidP="009F754D">
      <w:pPr>
        <w:numPr>
          <w:ilvl w:val="0"/>
          <w:numId w:val="1"/>
        </w:num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Zvýšit do roku 2025 úroveň přípravy k opětovnému použití a úroveň recyklace komunálních odpadů nejméně na 55 % celkové hmotnosti komunálních odpadů vyprodukovaných na území České republiky.</w:t>
      </w:r>
    </w:p>
    <w:p w14:paraId="0256979B" w14:textId="77777777" w:rsidR="009F754D" w:rsidRPr="009F754D" w:rsidRDefault="009F754D" w:rsidP="009F754D">
      <w:pPr>
        <w:numPr>
          <w:ilvl w:val="0"/>
          <w:numId w:val="1"/>
        </w:num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Zvýšit do roku 2030 úroveň přípravy k opětovnému použití a úroveň recyklace komunálních odpadů nejméně na 60 % celkové hmotnosti komunálních odpadů vyprodukovaných na území České republiky.</w:t>
      </w:r>
    </w:p>
    <w:p w14:paraId="4F02C20A" w14:textId="77777777" w:rsidR="009F754D" w:rsidRPr="009F754D" w:rsidRDefault="009F754D" w:rsidP="009F754D">
      <w:pPr>
        <w:numPr>
          <w:ilvl w:val="0"/>
          <w:numId w:val="1"/>
        </w:num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Zvýšit do roku 2035 úroveň přípravy k opětovnému použití a úroveň recyklace komunálních odpadů nejméně na 65 % celkové hmotnosti komunálních odpadů vyprodukovaných na území České republiky.</w:t>
      </w:r>
    </w:p>
    <w:p w14:paraId="37DAE455" w14:textId="77777777" w:rsidR="009F754D" w:rsidRPr="009F754D" w:rsidRDefault="009F754D" w:rsidP="009F754D">
      <w:pPr>
        <w:numPr>
          <w:ilvl w:val="0"/>
          <w:numId w:val="1"/>
        </w:num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Odstraňovat uložením na skládku v roce 2035 a v letech následujících nejvýše 10 % z celkové hmotnosti komunálních odpadů vyprodukovaných na území České republiky.</w:t>
      </w:r>
    </w:p>
    <w:p w14:paraId="63767488" w14:textId="77777777" w:rsidR="009F754D" w:rsidRPr="009F754D" w:rsidRDefault="009F754D" w:rsidP="009F754D">
      <w:pPr>
        <w:numPr>
          <w:ilvl w:val="0"/>
          <w:numId w:val="1"/>
        </w:num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Energeticky využívat v roce 2035 a v letech následujících nejvýše 25 % z celkové hmotnosti komunálních odpadů vyprodukovaných na území České republiky.</w:t>
      </w:r>
    </w:p>
    <w:p w14:paraId="52617593"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Chránit naši přírodu není volbou, je to naše společenská povinnost a zodpovědnost. Země nám byla svěřena do péče a jinou nemáme. Například Ministerstvo životního prostředí pracuje každý den na tom, abychom ji v dobrém stavu dokázali předat budoucím generacím.</w:t>
      </w:r>
    </w:p>
    <w:p w14:paraId="7FE85F04"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b/>
          <w:bCs/>
          <w:kern w:val="0"/>
          <w:lang w:eastAsia="cs-CZ"/>
          <w14:ligatures w14:val="none"/>
        </w:rPr>
        <w:t xml:space="preserve">Nakládání s odpady </w:t>
      </w:r>
    </w:p>
    <w:p w14:paraId="10921BC2"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Obsah černých popelnic putuje na spalovnu nebo skládku, zatímco odpad z barevných kontejnerů je potřeba roztřídit na speciální lince, aby s ním bylo možné nakládat jako s druhotnou surovinou. Bioodpad bez příměsí pak končí na kompostárně, kde se z něj vyrábí tolik důležitý kompost.</w:t>
      </w:r>
    </w:p>
    <w:p w14:paraId="503FAC54"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b/>
          <w:bCs/>
          <w:kern w:val="0"/>
          <w:lang w:eastAsia="cs-CZ"/>
          <w14:ligatures w14:val="none"/>
        </w:rPr>
        <w:t xml:space="preserve">Kolik za kolik </w:t>
      </w:r>
    </w:p>
    <w:p w14:paraId="35C2FDF7"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lastRenderedPageBreak/>
        <w:t>V minulém roce obec vyprodukovala:</w:t>
      </w:r>
    </w:p>
    <w:p w14:paraId="1495B258"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47,352t směsného komunálního odpadu,</w:t>
      </w:r>
    </w:p>
    <w:p w14:paraId="4DE783A1"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7,5709t papírového odpadu a lepenky,</w:t>
      </w:r>
    </w:p>
    <w:p w14:paraId="45B19107"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7,5792t plastového odpadu,</w:t>
      </w:r>
    </w:p>
    <w:p w14:paraId="481595B4"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0,3146t kovového odpadu</w:t>
      </w:r>
    </w:p>
    <w:p w14:paraId="7F1D0443"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4,1776t odpadu ze skla,</w:t>
      </w:r>
    </w:p>
    <w:p w14:paraId="1739716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0,077t odpadu z jedlých olejů a tuků</w:t>
      </w:r>
    </w:p>
    <w:p w14:paraId="11C162CE"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Při mobilním sběru bylo odevzdáno 0,09t barev, tiskařských barev, lepidel a pryskyřic obsahujících nebezpečné látky, 32,1375t biologicky rozložitelného odpadu, 0,015t olejů a </w:t>
      </w:r>
      <w:proofErr w:type="gramStart"/>
      <w:r w:rsidRPr="009F754D">
        <w:rPr>
          <w:rFonts w:ascii="Times New Roman" w:eastAsia="Times New Roman" w:hAnsi="Times New Roman" w:cs="Times New Roman"/>
          <w:kern w:val="0"/>
          <w:lang w:eastAsia="cs-CZ"/>
          <w14:ligatures w14:val="none"/>
        </w:rPr>
        <w:t>tuků  neuvedených</w:t>
      </w:r>
      <w:proofErr w:type="gramEnd"/>
      <w:r w:rsidRPr="009F754D">
        <w:rPr>
          <w:rFonts w:ascii="Times New Roman" w:eastAsia="Times New Roman" w:hAnsi="Times New Roman" w:cs="Times New Roman"/>
          <w:kern w:val="0"/>
          <w:lang w:eastAsia="cs-CZ"/>
          <w14:ligatures w14:val="none"/>
        </w:rPr>
        <w:t xml:space="preserve"> jinde, 1,68t objemného odpadu, 0,004t jiných nepoužitelných léčiv, 0,02t absorpčních činidel, filtračních materiálů, čistící tkaniny a ochranných oděvů znečištěných nebezpečnými látkami, 0,005t laboratorních chemikálií a jejich směsí, 0,01t pesticidů a 1,15t oděvů,    </w:t>
      </w:r>
    </w:p>
    <w:p w14:paraId="42F82425"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Náklady na likvidaci a vývoz tříděného odpadu loni dosáhly částky 210 349,- Kč.</w:t>
      </w:r>
    </w:p>
    <w:p w14:paraId="448F78D5"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xml:space="preserve">Náklady spojené s vývozem a likvidaci komunálního a biologicky rozložitelného odpadu vyšly </w:t>
      </w:r>
      <w:proofErr w:type="gramStart"/>
      <w:r w:rsidRPr="009F754D">
        <w:rPr>
          <w:rFonts w:ascii="Times New Roman" w:eastAsia="Times New Roman" w:hAnsi="Times New Roman" w:cs="Times New Roman"/>
          <w:kern w:val="0"/>
          <w:lang w:eastAsia="cs-CZ"/>
          <w14:ligatures w14:val="none"/>
        </w:rPr>
        <w:t>na  219</w:t>
      </w:r>
      <w:proofErr w:type="gramEnd"/>
      <w:r w:rsidRPr="009F754D">
        <w:rPr>
          <w:rFonts w:ascii="Times New Roman" w:eastAsia="Times New Roman" w:hAnsi="Times New Roman" w:cs="Times New Roman"/>
          <w:kern w:val="0"/>
          <w:lang w:eastAsia="cs-CZ"/>
          <w14:ligatures w14:val="none"/>
        </w:rPr>
        <w:t> 645,- Kč.</w:t>
      </w:r>
    </w:p>
    <w:p w14:paraId="4F1B519A"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Na poplatku za komunální odpad obec vybrala 130 138,- Kč.</w:t>
      </w:r>
    </w:p>
    <w:p w14:paraId="6616730F" w14:textId="77777777" w:rsidR="009F754D" w:rsidRPr="009F754D" w:rsidRDefault="009F754D" w:rsidP="009F754D">
      <w:pPr>
        <w:spacing w:before="100" w:beforeAutospacing="1" w:after="100" w:afterAutospacing="1" w:line="240" w:lineRule="auto"/>
        <w:jc w:val="both"/>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Na odměnách za tříděný odpad obec obdržela částku ve výši 96 191,82 Kč.</w:t>
      </w:r>
    </w:p>
    <w:p w14:paraId="0648F8CB" w14:textId="77777777" w:rsidR="009F754D" w:rsidRPr="009F754D" w:rsidRDefault="009F754D" w:rsidP="009F754D">
      <w:pPr>
        <w:spacing w:before="100" w:beforeAutospacing="1" w:after="100" w:afterAutospacing="1" w:line="240" w:lineRule="auto"/>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p>
    <w:p w14:paraId="387D3E44" w14:textId="77777777" w:rsidR="009F754D" w:rsidRPr="009F754D" w:rsidRDefault="009F754D" w:rsidP="009F754D">
      <w:pPr>
        <w:spacing w:before="100" w:beforeAutospacing="1" w:after="100" w:afterAutospacing="1" w:line="240" w:lineRule="auto"/>
        <w:rPr>
          <w:rFonts w:ascii="Times New Roman" w:eastAsia="Times New Roman" w:hAnsi="Times New Roman" w:cs="Times New Roman"/>
          <w:kern w:val="0"/>
          <w:lang w:eastAsia="cs-CZ"/>
          <w14:ligatures w14:val="none"/>
        </w:rPr>
      </w:pPr>
      <w:proofErr w:type="gramStart"/>
      <w:r w:rsidRPr="009F754D">
        <w:rPr>
          <w:rFonts w:ascii="Times New Roman" w:eastAsia="Times New Roman" w:hAnsi="Times New Roman" w:cs="Times New Roman"/>
          <w:kern w:val="0"/>
          <w:lang w:eastAsia="cs-CZ"/>
          <w14:ligatures w14:val="none"/>
        </w:rPr>
        <w:t>V  Píšťanech</w:t>
      </w:r>
      <w:proofErr w:type="gramEnd"/>
      <w:r w:rsidRPr="009F754D">
        <w:rPr>
          <w:rFonts w:ascii="Times New Roman" w:eastAsia="Times New Roman" w:hAnsi="Times New Roman" w:cs="Times New Roman"/>
          <w:kern w:val="0"/>
          <w:lang w:eastAsia="cs-CZ"/>
          <w14:ligatures w14:val="none"/>
        </w:rPr>
        <w:t>         4.4. 2024</w:t>
      </w:r>
    </w:p>
    <w:p w14:paraId="37CA8B39" w14:textId="77777777" w:rsidR="009F754D" w:rsidRPr="009F754D" w:rsidRDefault="009F754D" w:rsidP="009F754D">
      <w:pPr>
        <w:spacing w:before="100" w:beforeAutospacing="1" w:after="100" w:afterAutospacing="1" w:line="240" w:lineRule="auto"/>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w:t>
      </w:r>
    </w:p>
    <w:p w14:paraId="704BDF59" w14:textId="77777777" w:rsidR="009F754D" w:rsidRPr="009F754D" w:rsidRDefault="009F754D" w:rsidP="009F754D">
      <w:pPr>
        <w:spacing w:before="100" w:beforeAutospacing="1" w:after="100" w:afterAutospacing="1" w:line="240" w:lineRule="auto"/>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Pavel Král v.r.</w:t>
      </w:r>
    </w:p>
    <w:p w14:paraId="29C44AC6" w14:textId="7775109A" w:rsidR="009F754D" w:rsidRPr="009F754D" w:rsidRDefault="009F754D" w:rsidP="009F754D">
      <w:pPr>
        <w:spacing w:before="100" w:beforeAutospacing="1" w:after="100" w:afterAutospacing="1" w:line="240" w:lineRule="auto"/>
        <w:ind w:left="4956"/>
        <w:rPr>
          <w:rFonts w:ascii="Times New Roman" w:eastAsia="Times New Roman" w:hAnsi="Times New Roman" w:cs="Times New Roman"/>
          <w:kern w:val="0"/>
          <w:lang w:eastAsia="cs-CZ"/>
          <w14:ligatures w14:val="none"/>
        </w:rPr>
      </w:pPr>
      <w:r w:rsidRPr="009F754D">
        <w:rPr>
          <w:rFonts w:ascii="Times New Roman" w:eastAsia="Times New Roman" w:hAnsi="Times New Roman" w:cs="Times New Roman"/>
          <w:kern w:val="0"/>
          <w:lang w:eastAsia="cs-CZ"/>
          <w14:ligatures w14:val="none"/>
        </w:rPr>
        <w:t>                    místostarosta obce            </w:t>
      </w:r>
    </w:p>
    <w:p w14:paraId="1C5A390C" w14:textId="77777777" w:rsidR="009F754D" w:rsidRDefault="009F754D"/>
    <w:sectPr w:rsidR="009F75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47E80"/>
    <w:multiLevelType w:val="multilevel"/>
    <w:tmpl w:val="775E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87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4D"/>
    <w:rsid w:val="008A230A"/>
    <w:rsid w:val="009F7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71F5"/>
  <w15:chartTrackingRefBased/>
  <w15:docId w15:val="{15FE3F4C-39EB-4705-98DE-0875260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F7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F7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F75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F75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F754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F75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75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75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75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75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F75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F754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F754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F754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F75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75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75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754D"/>
    <w:rPr>
      <w:rFonts w:eastAsiaTheme="majorEastAsia" w:cstheme="majorBidi"/>
      <w:color w:val="272727" w:themeColor="text1" w:themeTint="D8"/>
    </w:rPr>
  </w:style>
  <w:style w:type="paragraph" w:styleId="Nzev">
    <w:name w:val="Title"/>
    <w:basedOn w:val="Normln"/>
    <w:next w:val="Normln"/>
    <w:link w:val="NzevChar"/>
    <w:uiPriority w:val="10"/>
    <w:qFormat/>
    <w:rsid w:val="009F7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75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75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75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754D"/>
    <w:pPr>
      <w:spacing w:before="160"/>
      <w:jc w:val="center"/>
    </w:pPr>
    <w:rPr>
      <w:i/>
      <w:iCs/>
      <w:color w:val="404040" w:themeColor="text1" w:themeTint="BF"/>
    </w:rPr>
  </w:style>
  <w:style w:type="character" w:customStyle="1" w:styleId="CittChar">
    <w:name w:val="Citát Char"/>
    <w:basedOn w:val="Standardnpsmoodstavce"/>
    <w:link w:val="Citt"/>
    <w:uiPriority w:val="29"/>
    <w:rsid w:val="009F754D"/>
    <w:rPr>
      <w:i/>
      <w:iCs/>
      <w:color w:val="404040" w:themeColor="text1" w:themeTint="BF"/>
    </w:rPr>
  </w:style>
  <w:style w:type="paragraph" w:styleId="Odstavecseseznamem">
    <w:name w:val="List Paragraph"/>
    <w:basedOn w:val="Normln"/>
    <w:uiPriority w:val="34"/>
    <w:qFormat/>
    <w:rsid w:val="009F754D"/>
    <w:pPr>
      <w:ind w:left="720"/>
      <w:contextualSpacing/>
    </w:pPr>
  </w:style>
  <w:style w:type="character" w:styleId="Zdraznnintenzivn">
    <w:name w:val="Intense Emphasis"/>
    <w:basedOn w:val="Standardnpsmoodstavce"/>
    <w:uiPriority w:val="21"/>
    <w:qFormat/>
    <w:rsid w:val="009F754D"/>
    <w:rPr>
      <w:i/>
      <w:iCs/>
      <w:color w:val="0F4761" w:themeColor="accent1" w:themeShade="BF"/>
    </w:rPr>
  </w:style>
  <w:style w:type="paragraph" w:styleId="Vrazncitt">
    <w:name w:val="Intense Quote"/>
    <w:basedOn w:val="Normln"/>
    <w:next w:val="Normln"/>
    <w:link w:val="VrazncittChar"/>
    <w:uiPriority w:val="30"/>
    <w:qFormat/>
    <w:rsid w:val="009F7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F754D"/>
    <w:rPr>
      <w:i/>
      <w:iCs/>
      <w:color w:val="0F4761" w:themeColor="accent1" w:themeShade="BF"/>
    </w:rPr>
  </w:style>
  <w:style w:type="character" w:styleId="Odkazintenzivn">
    <w:name w:val="Intense Reference"/>
    <w:basedOn w:val="Standardnpsmoodstavce"/>
    <w:uiPriority w:val="32"/>
    <w:qFormat/>
    <w:rsid w:val="009F754D"/>
    <w:rPr>
      <w:b/>
      <w:bCs/>
      <w:smallCaps/>
      <w:color w:val="0F4761" w:themeColor="accent1" w:themeShade="BF"/>
      <w:spacing w:val="5"/>
    </w:rPr>
  </w:style>
  <w:style w:type="character" w:styleId="Siln">
    <w:name w:val="Strong"/>
    <w:basedOn w:val="Standardnpsmoodstavce"/>
    <w:uiPriority w:val="22"/>
    <w:qFormat/>
    <w:rsid w:val="009F7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6972</Characters>
  <Application>Microsoft Office Word</Application>
  <DocSecurity>0</DocSecurity>
  <Lines>58</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Hyšplerová</dc:creator>
  <cp:keywords/>
  <dc:description/>
  <cp:lastModifiedBy>Iva Hyšplerová</cp:lastModifiedBy>
  <cp:revision>1</cp:revision>
  <dcterms:created xsi:type="dcterms:W3CDTF">2024-05-15T06:41:00Z</dcterms:created>
  <dcterms:modified xsi:type="dcterms:W3CDTF">2024-05-15T06:43:00Z</dcterms:modified>
</cp:coreProperties>
</file>